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F7" w:rsidRPr="00502B6D" w:rsidRDefault="000E66F7">
      <w:pPr>
        <w:rPr>
          <w:lang w:val="en-GB"/>
        </w:rPr>
      </w:pPr>
    </w:p>
    <w:tbl>
      <w:tblPr>
        <w:tblW w:w="101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40"/>
        <w:gridCol w:w="2268"/>
        <w:gridCol w:w="1984"/>
        <w:gridCol w:w="3828"/>
      </w:tblGrid>
      <w:tr w:rsidR="000E66F7" w:rsidRPr="00502B6D" w:rsidTr="00502B6D">
        <w:trPr>
          <w:tblCellSpacing w:w="15" w:type="dxa"/>
        </w:trPr>
        <w:tc>
          <w:tcPr>
            <w:tcW w:w="1995" w:type="dxa"/>
            <w:vAlign w:val="center"/>
            <w:hideMark/>
          </w:tcPr>
          <w:p w:rsidR="000E66F7" w:rsidRPr="00502B6D" w:rsidRDefault="000E66F7" w:rsidP="000E66F7">
            <w:pPr>
              <w:spacing w:after="0" w:line="240" w:lineRule="auto"/>
              <w:rPr>
                <w:rFonts w:eastAsia="Times New Roman"/>
                <w:b/>
                <w:bCs/>
              </w:rPr>
            </w:pPr>
            <w:r w:rsidRPr="00502B6D">
              <w:rPr>
                <w:rFonts w:eastAsia="Times New Roman"/>
                <w:b/>
                <w:color w:val="2A2A2A"/>
              </w:rPr>
              <w:t>Title of Lesson</w:t>
            </w:r>
          </w:p>
        </w:tc>
        <w:tc>
          <w:tcPr>
            <w:tcW w:w="2238" w:type="dxa"/>
            <w:vAlign w:val="center"/>
            <w:hideMark/>
          </w:tcPr>
          <w:p w:rsidR="000E66F7" w:rsidRPr="00502B6D" w:rsidRDefault="000E66F7" w:rsidP="000E66F7">
            <w:pPr>
              <w:spacing w:after="0" w:line="240" w:lineRule="auto"/>
              <w:rPr>
                <w:rFonts w:eastAsia="Times New Roman"/>
                <w:b/>
                <w:bCs/>
              </w:rPr>
            </w:pPr>
            <w:r w:rsidRPr="00502B6D">
              <w:rPr>
                <w:rFonts w:eastAsia="Times New Roman"/>
                <w:b/>
                <w:color w:val="2A2A2A"/>
              </w:rPr>
              <w:t>Time Required</w:t>
            </w:r>
          </w:p>
        </w:tc>
        <w:tc>
          <w:tcPr>
            <w:tcW w:w="1954" w:type="dxa"/>
            <w:vAlign w:val="center"/>
            <w:hideMark/>
          </w:tcPr>
          <w:p w:rsidR="000E66F7" w:rsidRPr="00502B6D" w:rsidRDefault="000E66F7" w:rsidP="000E66F7">
            <w:pPr>
              <w:spacing w:after="0" w:line="240" w:lineRule="auto"/>
              <w:rPr>
                <w:rFonts w:eastAsia="Times New Roman"/>
                <w:b/>
                <w:bCs/>
              </w:rPr>
            </w:pPr>
            <w:r w:rsidRPr="00502B6D">
              <w:rPr>
                <w:rFonts w:eastAsia="Times New Roman"/>
                <w:b/>
                <w:color w:val="2A2A2A"/>
              </w:rPr>
              <w:t>Age Range</w:t>
            </w:r>
          </w:p>
        </w:tc>
        <w:tc>
          <w:tcPr>
            <w:tcW w:w="3783" w:type="dxa"/>
            <w:vAlign w:val="center"/>
            <w:hideMark/>
          </w:tcPr>
          <w:p w:rsidR="000E66F7" w:rsidRPr="00502B6D" w:rsidRDefault="000E66F7" w:rsidP="000E66F7">
            <w:pPr>
              <w:spacing w:after="0" w:line="240" w:lineRule="auto"/>
              <w:rPr>
                <w:rFonts w:eastAsia="Times New Roman"/>
                <w:b/>
                <w:bCs/>
              </w:rPr>
            </w:pPr>
            <w:r w:rsidRPr="00502B6D">
              <w:rPr>
                <w:rFonts w:eastAsia="Times New Roman"/>
                <w:b/>
                <w:color w:val="2A2A2A"/>
              </w:rPr>
              <w:t>Resources required</w:t>
            </w:r>
          </w:p>
        </w:tc>
      </w:tr>
      <w:tr w:rsidR="00502B6D" w:rsidRPr="00502B6D" w:rsidTr="00502B6D">
        <w:trPr>
          <w:tblCellSpacing w:w="15" w:type="dxa"/>
        </w:trPr>
        <w:tc>
          <w:tcPr>
            <w:tcW w:w="1995" w:type="dxa"/>
            <w:vAlign w:val="center"/>
            <w:hideMark/>
          </w:tcPr>
          <w:p w:rsidR="00502B6D" w:rsidRPr="00502B6D" w:rsidRDefault="00502B6D" w:rsidP="000E66F7">
            <w:pPr>
              <w:spacing w:after="0" w:line="240" w:lineRule="auto"/>
              <w:rPr>
                <w:rFonts w:eastAsia="Times New Roman"/>
                <w:bCs/>
              </w:rPr>
            </w:pPr>
            <w:r w:rsidRPr="00502B6D">
              <w:t>What is a Journey?</w:t>
            </w:r>
          </w:p>
        </w:tc>
        <w:tc>
          <w:tcPr>
            <w:tcW w:w="2238" w:type="dxa"/>
            <w:vAlign w:val="center"/>
            <w:hideMark/>
          </w:tcPr>
          <w:p w:rsidR="00502B6D" w:rsidRPr="00502B6D" w:rsidRDefault="00502B6D" w:rsidP="000E66F7">
            <w:pPr>
              <w:spacing w:after="0" w:line="240" w:lineRule="auto"/>
              <w:rPr>
                <w:rFonts w:eastAsia="Times New Roman"/>
                <w:bCs/>
              </w:rPr>
            </w:pPr>
            <w:r w:rsidRPr="00502B6D">
              <w:t>6 x 20 minute sessions</w:t>
            </w:r>
          </w:p>
        </w:tc>
        <w:tc>
          <w:tcPr>
            <w:tcW w:w="1954" w:type="dxa"/>
            <w:vAlign w:val="center"/>
            <w:hideMark/>
          </w:tcPr>
          <w:p w:rsidR="00502B6D" w:rsidRPr="00502B6D" w:rsidRDefault="00502B6D" w:rsidP="000E66F7">
            <w:pPr>
              <w:spacing w:after="0" w:line="240" w:lineRule="auto"/>
              <w:rPr>
                <w:rFonts w:eastAsia="Times New Roman"/>
                <w:bCs/>
              </w:rPr>
            </w:pPr>
            <w:r w:rsidRPr="00502B6D">
              <w:t>6 &amp; under</w:t>
            </w:r>
          </w:p>
        </w:tc>
        <w:tc>
          <w:tcPr>
            <w:tcW w:w="3783" w:type="dxa"/>
            <w:vAlign w:val="center"/>
            <w:hideMark/>
          </w:tcPr>
          <w:p w:rsidR="00502B6D" w:rsidRPr="00502B6D" w:rsidRDefault="004B02AF" w:rsidP="004B02AF">
            <w:pPr>
              <w:spacing w:before="100" w:beforeAutospacing="1" w:after="100" w:afterAutospacing="1" w:line="240" w:lineRule="auto"/>
            </w:pPr>
            <w:r>
              <w:t xml:space="preserve">Book - </w:t>
            </w:r>
            <w:r w:rsidR="00502B6D" w:rsidRPr="00502B6D">
              <w:t>The Raft</w:t>
            </w:r>
            <w:r w:rsidR="004C33CC">
              <w:t xml:space="preserve"> – by Lucia </w:t>
            </w:r>
            <w:proofErr w:type="spellStart"/>
            <w:r w:rsidR="004C33CC">
              <w:t>Salemi</w:t>
            </w:r>
            <w:proofErr w:type="spellEnd"/>
          </w:p>
        </w:tc>
      </w:tr>
    </w:tbl>
    <w:p w:rsidR="000E66F7" w:rsidRPr="00502B6D" w:rsidRDefault="000E66F7">
      <w:pPr>
        <w:rPr>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53"/>
        <w:gridCol w:w="2503"/>
        <w:gridCol w:w="2505"/>
        <w:gridCol w:w="2520"/>
      </w:tblGrid>
      <w:tr w:rsidR="000E66F7" w:rsidRPr="00502B6D" w:rsidTr="00502B6D">
        <w:trPr>
          <w:tblCellSpacing w:w="15" w:type="dxa"/>
        </w:trPr>
        <w:tc>
          <w:tcPr>
            <w:tcW w:w="1243" w:type="pct"/>
            <w:vAlign w:val="center"/>
            <w:hideMark/>
          </w:tcPr>
          <w:p w:rsidR="000E66F7" w:rsidRPr="00502B6D" w:rsidRDefault="000E66F7" w:rsidP="000E66F7">
            <w:pPr>
              <w:spacing w:after="0" w:line="240" w:lineRule="auto"/>
              <w:rPr>
                <w:rFonts w:eastAsia="Times New Roman"/>
                <w:b/>
                <w:bCs/>
              </w:rPr>
            </w:pPr>
            <w:r w:rsidRPr="00502B6D">
              <w:rPr>
                <w:rFonts w:eastAsia="Times New Roman"/>
                <w:b/>
                <w:color w:val="2A2A2A"/>
              </w:rPr>
              <w:t>Lesson Objective</w:t>
            </w:r>
          </w:p>
        </w:tc>
        <w:tc>
          <w:tcPr>
            <w:tcW w:w="1227" w:type="pct"/>
            <w:vAlign w:val="center"/>
            <w:hideMark/>
          </w:tcPr>
          <w:p w:rsidR="000E66F7" w:rsidRPr="00502B6D" w:rsidRDefault="000E66F7" w:rsidP="000E66F7">
            <w:pPr>
              <w:spacing w:after="0" w:line="240" w:lineRule="auto"/>
              <w:rPr>
                <w:rFonts w:eastAsia="Times New Roman"/>
                <w:b/>
                <w:bCs/>
              </w:rPr>
            </w:pPr>
            <w:r w:rsidRPr="00502B6D">
              <w:rPr>
                <w:rFonts w:eastAsia="Times New Roman"/>
                <w:b/>
                <w:color w:val="2A2A2A"/>
              </w:rPr>
              <w:t>Knowledge and Understanding (Global Theme covered)</w:t>
            </w:r>
          </w:p>
        </w:tc>
        <w:tc>
          <w:tcPr>
            <w:tcW w:w="1228" w:type="pct"/>
            <w:vAlign w:val="center"/>
            <w:hideMark/>
          </w:tcPr>
          <w:p w:rsidR="000E66F7" w:rsidRPr="00502B6D" w:rsidRDefault="000E66F7" w:rsidP="000E66F7">
            <w:pPr>
              <w:spacing w:after="0" w:line="240" w:lineRule="auto"/>
              <w:rPr>
                <w:rFonts w:eastAsia="Times New Roman"/>
                <w:b/>
                <w:bCs/>
              </w:rPr>
            </w:pPr>
            <w:r w:rsidRPr="00502B6D">
              <w:rPr>
                <w:rFonts w:eastAsia="Times New Roman"/>
                <w:b/>
                <w:color w:val="2A2A2A"/>
              </w:rPr>
              <w:t>Global Skills covered</w:t>
            </w:r>
          </w:p>
        </w:tc>
        <w:tc>
          <w:tcPr>
            <w:tcW w:w="1228" w:type="pct"/>
            <w:vAlign w:val="center"/>
            <w:hideMark/>
          </w:tcPr>
          <w:p w:rsidR="000E66F7" w:rsidRPr="00502B6D" w:rsidRDefault="000E66F7" w:rsidP="000E66F7">
            <w:pPr>
              <w:spacing w:after="0" w:line="240" w:lineRule="auto"/>
              <w:rPr>
                <w:rFonts w:eastAsia="Times New Roman"/>
                <w:b/>
                <w:bCs/>
              </w:rPr>
            </w:pPr>
            <w:r w:rsidRPr="00502B6D">
              <w:rPr>
                <w:rFonts w:eastAsia="Times New Roman"/>
                <w:b/>
                <w:color w:val="2A2A2A"/>
              </w:rPr>
              <w:t>Global Values and Attitudes covered</w:t>
            </w:r>
          </w:p>
        </w:tc>
      </w:tr>
      <w:tr w:rsidR="000E66F7" w:rsidRPr="00502B6D" w:rsidTr="00502B6D">
        <w:trPr>
          <w:tblCellSpacing w:w="15" w:type="dxa"/>
        </w:trPr>
        <w:tc>
          <w:tcPr>
            <w:tcW w:w="1243" w:type="pct"/>
            <w:vAlign w:val="center"/>
            <w:hideMark/>
          </w:tcPr>
          <w:p w:rsidR="000E66F7" w:rsidRPr="00502B6D" w:rsidRDefault="00502B6D" w:rsidP="000E66F7">
            <w:pPr>
              <w:spacing w:after="0" w:line="240" w:lineRule="auto"/>
              <w:rPr>
                <w:rFonts w:eastAsia="Times New Roman"/>
                <w:bCs/>
              </w:rPr>
            </w:pPr>
            <w:r w:rsidRPr="00502B6D">
              <w:t>To explore feelings and needs through story and role play </w:t>
            </w:r>
          </w:p>
        </w:tc>
        <w:tc>
          <w:tcPr>
            <w:tcW w:w="1227" w:type="pct"/>
            <w:vAlign w:val="center"/>
            <w:hideMark/>
          </w:tcPr>
          <w:p w:rsidR="000E66F7" w:rsidRPr="00502B6D" w:rsidRDefault="00502B6D" w:rsidP="000E66F7">
            <w:pPr>
              <w:spacing w:after="240" w:line="240" w:lineRule="auto"/>
              <w:rPr>
                <w:rFonts w:eastAsia="Times New Roman"/>
                <w:bCs/>
              </w:rPr>
            </w:pPr>
            <w:r w:rsidRPr="00502B6D">
              <w:t>Social justice and equity</w:t>
            </w:r>
          </w:p>
        </w:tc>
        <w:tc>
          <w:tcPr>
            <w:tcW w:w="1228" w:type="pct"/>
            <w:vAlign w:val="center"/>
            <w:hideMark/>
          </w:tcPr>
          <w:p w:rsidR="000E66F7" w:rsidRPr="00502B6D" w:rsidRDefault="00502B6D" w:rsidP="000E66F7">
            <w:pPr>
              <w:spacing w:after="240" w:line="240" w:lineRule="auto"/>
              <w:rPr>
                <w:rFonts w:eastAsia="Times New Roman"/>
                <w:bCs/>
              </w:rPr>
            </w:pPr>
            <w:r w:rsidRPr="00502B6D">
              <w:t>Empathy </w:t>
            </w:r>
            <w:r w:rsidRPr="00502B6D">
              <w:br/>
              <w:t>Self awareness and Reflection</w:t>
            </w:r>
            <w:r w:rsidRPr="00502B6D">
              <w:br/>
              <w:t>​Communication</w:t>
            </w:r>
          </w:p>
        </w:tc>
        <w:tc>
          <w:tcPr>
            <w:tcW w:w="1228" w:type="pct"/>
            <w:vAlign w:val="center"/>
            <w:hideMark/>
          </w:tcPr>
          <w:p w:rsidR="000E66F7" w:rsidRPr="00502B6D" w:rsidRDefault="00502B6D" w:rsidP="000E66F7">
            <w:pPr>
              <w:spacing w:after="0" w:line="240" w:lineRule="auto"/>
              <w:rPr>
                <w:rFonts w:eastAsia="Times New Roman"/>
                <w:bCs/>
              </w:rPr>
            </w:pPr>
            <w:r w:rsidRPr="00502B6D">
              <w:t>Value diversity</w:t>
            </w:r>
            <w:r w:rsidRPr="00502B6D">
              <w:br/>
              <w:t>​Commitment to participation and inclusion</w:t>
            </w:r>
          </w:p>
        </w:tc>
      </w:tr>
    </w:tbl>
    <w:p w:rsidR="000E66F7" w:rsidRPr="00502B6D" w:rsidRDefault="000E66F7">
      <w:pPr>
        <w:rPr>
          <w:lang w:val="en-GB"/>
        </w:rPr>
      </w:pPr>
    </w:p>
    <w:p w:rsidR="000E66F7" w:rsidRPr="00502B6D" w:rsidRDefault="000E66F7" w:rsidP="00502B6D">
      <w:pPr>
        <w:spacing w:after="100" w:afterAutospacing="1"/>
        <w:rPr>
          <w:rFonts w:eastAsia="Times New Roman"/>
          <w:b/>
          <w:bCs/>
          <w:u w:val="single"/>
        </w:rPr>
      </w:pPr>
      <w:r w:rsidRPr="00502B6D">
        <w:rPr>
          <w:rFonts w:eastAsia="Times New Roman"/>
          <w:b/>
          <w:color w:val="2A2A2A"/>
          <w:u w:val="single"/>
        </w:rPr>
        <w:t>Introduction</w:t>
      </w:r>
    </w:p>
    <w:p w:rsidR="00502B6D" w:rsidRDefault="004B02AF" w:rsidP="00502B6D">
      <w:r>
        <w:rPr>
          <w:color w:val="2A2A2A"/>
        </w:rPr>
        <w:t>Use key question "What is a journey?" to establish children's understanding of the vocabulary. Name and identify different vehicles from</w:t>
      </w:r>
      <w:proofErr w:type="gramStart"/>
      <w:r>
        <w:rPr>
          <w:color w:val="2A2A2A"/>
        </w:rPr>
        <w:t>  familiar</w:t>
      </w:r>
      <w:proofErr w:type="gramEnd"/>
      <w:r>
        <w:rPr>
          <w:color w:val="2A2A2A"/>
        </w:rPr>
        <w:t xml:space="preserve"> to unfamiliar forms of transport. Introduce the idea of a raft: What is it? How does it travel? How far can it travel? What are its advantages and disadvantages?</w:t>
      </w:r>
      <w:r w:rsidR="004C33CC">
        <w:rPr>
          <w:noProof/>
          <w:lang w:val="en-GB" w:eastAsia="en-GB"/>
        </w:rPr>
        <w:drawing>
          <wp:anchor distT="0" distB="0" distL="114300" distR="114300" simplePos="0" relativeHeight="251658240" behindDoc="1" locked="0" layoutInCell="1" allowOverlap="1">
            <wp:simplePos x="0" y="0"/>
            <wp:positionH relativeFrom="column">
              <wp:posOffset>4825365</wp:posOffset>
            </wp:positionH>
            <wp:positionV relativeFrom="paragraph">
              <wp:posOffset>630555</wp:posOffset>
            </wp:positionV>
            <wp:extent cx="1550670" cy="2362200"/>
            <wp:effectExtent l="19050" t="0" r="0" b="0"/>
            <wp:wrapTight wrapText="bothSides">
              <wp:wrapPolygon edited="0">
                <wp:start x="-265" y="0"/>
                <wp:lineTo x="-265" y="21426"/>
                <wp:lineTo x="21494" y="21426"/>
                <wp:lineTo x="21494" y="0"/>
                <wp:lineTo x="-265" y="0"/>
              </wp:wrapPolygon>
            </wp:wrapTight>
            <wp:docPr id="1" name="Picture 0" descr="The Raft book -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Raft book - image.jpg"/>
                    <pic:cNvPicPr/>
                  </pic:nvPicPr>
                  <pic:blipFill>
                    <a:blip r:embed="rId10" cstate="print"/>
                    <a:stretch>
                      <a:fillRect/>
                    </a:stretch>
                  </pic:blipFill>
                  <pic:spPr>
                    <a:xfrm>
                      <a:off x="0" y="0"/>
                      <a:ext cx="1550670" cy="2362200"/>
                    </a:xfrm>
                    <a:prstGeom prst="rect">
                      <a:avLst/>
                    </a:prstGeom>
                  </pic:spPr>
                </pic:pic>
              </a:graphicData>
            </a:graphic>
          </wp:anchor>
        </w:drawing>
      </w:r>
    </w:p>
    <w:p w:rsidR="00502B6D" w:rsidRPr="00502B6D" w:rsidRDefault="00502B6D" w:rsidP="00502B6D"/>
    <w:p w:rsidR="000E66F7" w:rsidRPr="00502B6D" w:rsidRDefault="000E66F7" w:rsidP="00502B6D">
      <w:pPr>
        <w:spacing w:after="100" w:afterAutospacing="1"/>
        <w:rPr>
          <w:rFonts w:eastAsia="Times New Roman"/>
          <w:b/>
          <w:bCs/>
          <w:u w:val="single"/>
        </w:rPr>
      </w:pPr>
      <w:r w:rsidRPr="00502B6D">
        <w:rPr>
          <w:rFonts w:eastAsia="Times New Roman"/>
          <w:b/>
          <w:color w:val="2A2A2A"/>
          <w:u w:val="single"/>
        </w:rPr>
        <w:t>Main Activity</w:t>
      </w:r>
    </w:p>
    <w:p w:rsidR="004B02AF" w:rsidRDefault="004B02AF" w:rsidP="00502B6D">
      <w:pPr>
        <w:spacing w:after="100" w:afterAutospacing="1"/>
        <w:rPr>
          <w:color w:val="2A2A2A"/>
        </w:rPr>
      </w:pPr>
      <w:r>
        <w:rPr>
          <w:color w:val="2A2A2A"/>
        </w:rPr>
        <w:t>Adapt and retell the story "The Raft" using actions and mime to introduce the characters of mouse, rabbit, toad, monkey and chick and the contents of their suitcases through the telling of the story:</w:t>
      </w:r>
      <w:r>
        <w:rPr>
          <w:color w:val="2A2A2A"/>
        </w:rPr>
        <w:br/>
      </w:r>
      <w:r>
        <w:rPr>
          <w:color w:val="2A2A2A"/>
        </w:rPr>
        <w:br/>
        <w:t>Mouse - ray of sunshine to overcome fear of darkness</w:t>
      </w:r>
      <w:r>
        <w:rPr>
          <w:color w:val="2A2A2A"/>
        </w:rPr>
        <w:br/>
        <w:t>Chick - rainbow to overcome sadness </w:t>
      </w:r>
      <w:r>
        <w:rPr>
          <w:color w:val="2A2A2A"/>
        </w:rPr>
        <w:br/>
        <w:t>Toad - Cloud of rain to overcome thirst</w:t>
      </w:r>
      <w:r>
        <w:rPr>
          <w:color w:val="2A2A2A"/>
        </w:rPr>
        <w:br/>
        <w:t>Monkey - blanket to overcome cold</w:t>
      </w:r>
      <w:r>
        <w:rPr>
          <w:color w:val="2A2A2A"/>
        </w:rPr>
        <w:br/>
        <w:t>Rabbit - heart to overcome challenges</w:t>
      </w:r>
      <w:r>
        <w:rPr>
          <w:color w:val="2A2A2A"/>
        </w:rPr>
        <w:br/>
      </w:r>
      <w:r>
        <w:rPr>
          <w:color w:val="2A2A2A"/>
        </w:rPr>
        <w:br/>
        <w:t>Use role play for children to explore the fears and emotions embodied in the story (fear, thirst, hunger, cold, hope) through discussion of the characters and how they help each other. Relate to school and life.</w:t>
      </w:r>
      <w:r>
        <w:rPr>
          <w:color w:val="2A2A2A"/>
        </w:rPr>
        <w:br/>
      </w:r>
      <w:r>
        <w:rPr>
          <w:color w:val="2A2A2A"/>
        </w:rPr>
        <w:br/>
        <w:t>Consolidate learning by asking children to paint the characters, with their symbols. Revisit the story in sections to reinforce the vocabulary, message and story of each character during circle time.</w:t>
      </w:r>
      <w:r>
        <w:rPr>
          <w:color w:val="2A2A2A"/>
        </w:rPr>
        <w:br/>
      </w:r>
      <w:r>
        <w:rPr>
          <w:color w:val="2A2A2A"/>
        </w:rPr>
        <w:br/>
        <w:t>Display art work as a reference point for future discussions on values, cooperation, feelings, friendship to build classroom ethos.</w:t>
      </w:r>
    </w:p>
    <w:p w:rsidR="004B02AF" w:rsidRDefault="004B02AF" w:rsidP="00502B6D">
      <w:pPr>
        <w:spacing w:after="100" w:afterAutospacing="1"/>
        <w:rPr>
          <w:color w:val="2A2A2A"/>
        </w:rPr>
      </w:pPr>
      <w:r>
        <w:rPr>
          <w:color w:val="2A2A2A"/>
        </w:rPr>
        <w:lastRenderedPageBreak/>
        <w:t>Extend learning across the curriculum - for example,</w:t>
      </w:r>
      <w:proofErr w:type="gramStart"/>
      <w:r>
        <w:rPr>
          <w:color w:val="2A2A2A"/>
        </w:rPr>
        <w:t>  make</w:t>
      </w:r>
      <w:proofErr w:type="gramEnd"/>
      <w:r>
        <w:rPr>
          <w:color w:val="2A2A2A"/>
        </w:rPr>
        <w:t xml:space="preserve"> rafts out of recycled and natural materials to explore floating and sinking in water play/construction tasks.</w:t>
      </w:r>
    </w:p>
    <w:p w:rsidR="004B02AF" w:rsidRDefault="004B02AF" w:rsidP="00502B6D">
      <w:pPr>
        <w:spacing w:after="100" w:afterAutospacing="1"/>
        <w:rPr>
          <w:color w:val="2A2A2A"/>
        </w:rPr>
      </w:pPr>
    </w:p>
    <w:p w:rsidR="000E66F7" w:rsidRPr="00502B6D" w:rsidRDefault="00941F48" w:rsidP="00502B6D">
      <w:pPr>
        <w:spacing w:after="100" w:afterAutospacing="1"/>
        <w:rPr>
          <w:rFonts w:eastAsia="Times New Roman"/>
          <w:b/>
          <w:bCs/>
          <w:u w:val="single"/>
        </w:rPr>
      </w:pPr>
      <w:r>
        <w:rPr>
          <w:rFonts w:eastAsia="Times New Roman"/>
          <w:b/>
          <w:bCs/>
          <w:noProof/>
          <w:color w:val="2A2A2A"/>
          <w:u w:val="single"/>
          <w:lang w:val="en-GB" w:eastAsia="en-GB"/>
        </w:rPr>
        <w:drawing>
          <wp:anchor distT="0" distB="0" distL="114300" distR="114300" simplePos="0" relativeHeight="251659264" behindDoc="1" locked="0" layoutInCell="1" allowOverlap="1">
            <wp:simplePos x="0" y="0"/>
            <wp:positionH relativeFrom="column">
              <wp:posOffset>4814570</wp:posOffset>
            </wp:positionH>
            <wp:positionV relativeFrom="paragraph">
              <wp:posOffset>197485</wp:posOffset>
            </wp:positionV>
            <wp:extent cx="1525270" cy="2046605"/>
            <wp:effectExtent l="19050" t="0" r="0" b="0"/>
            <wp:wrapTight wrapText="bothSides">
              <wp:wrapPolygon edited="0">
                <wp:start x="-270" y="0"/>
                <wp:lineTo x="-270" y="21312"/>
                <wp:lineTo x="21582" y="21312"/>
                <wp:lineTo x="21582" y="0"/>
                <wp:lineTo x="-270" y="0"/>
              </wp:wrapPolygon>
            </wp:wrapTight>
            <wp:docPr id="7" name="Picture 1" descr="raft anim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ft animals.jpg"/>
                    <pic:cNvPicPr/>
                  </pic:nvPicPr>
                  <pic:blipFill>
                    <a:blip r:embed="rId11" cstate="print"/>
                    <a:stretch>
                      <a:fillRect/>
                    </a:stretch>
                  </pic:blipFill>
                  <pic:spPr>
                    <a:xfrm>
                      <a:off x="0" y="0"/>
                      <a:ext cx="1525270" cy="2046605"/>
                    </a:xfrm>
                    <a:prstGeom prst="rect">
                      <a:avLst/>
                    </a:prstGeom>
                  </pic:spPr>
                </pic:pic>
              </a:graphicData>
            </a:graphic>
          </wp:anchor>
        </w:drawing>
      </w:r>
      <w:r w:rsidR="000E66F7" w:rsidRPr="00502B6D">
        <w:rPr>
          <w:rFonts w:eastAsia="Times New Roman"/>
          <w:b/>
          <w:color w:val="2A2A2A"/>
          <w:u w:val="single"/>
        </w:rPr>
        <w:t>Plenary</w:t>
      </w:r>
    </w:p>
    <w:p w:rsidR="004B02AF" w:rsidRDefault="004B02AF" w:rsidP="00502B6D">
      <w:pPr>
        <w:spacing w:after="100" w:afterAutospacing="1"/>
      </w:pPr>
      <w:r>
        <w:rPr>
          <w:color w:val="2A2A2A"/>
        </w:rPr>
        <w:t>Ask the children what the characters would have found when they reached a new place to live. What new place would the animals like to find?</w:t>
      </w:r>
      <w:r>
        <w:rPr>
          <w:color w:val="2A2A2A"/>
        </w:rPr>
        <w:br/>
      </w:r>
      <w:r>
        <w:rPr>
          <w:color w:val="2A2A2A"/>
        </w:rPr>
        <w:br/>
        <w:t xml:space="preserve">How would we welcome a mouse, a chick, a rabbit etc that have come from </w:t>
      </w:r>
      <w:proofErr w:type="gramStart"/>
      <w:r>
        <w:rPr>
          <w:color w:val="2A2A2A"/>
        </w:rPr>
        <w:t>afar.</w:t>
      </w:r>
      <w:proofErr w:type="gramEnd"/>
      <w:r>
        <w:rPr>
          <w:color w:val="2A2A2A"/>
        </w:rPr>
        <w:t xml:space="preserve"> What would it be like to speak in another language, eat different foods? Could the contents of their suitcases help the new friends they will meet in the future?</w:t>
      </w:r>
      <w:r>
        <w:rPr>
          <w:color w:val="2A2A2A"/>
        </w:rPr>
        <w:br/>
      </w:r>
      <w:r>
        <w:rPr>
          <w:color w:val="2A2A2A"/>
        </w:rPr>
        <w:br/>
        <w:t>Share the idea that everyone has an "invisible suitcase" which they can use to help themselves and others. Collect ideas of what the children carry with them - kindness, helpfulness, bravery, friendliness, smiles etc that they can use at any time. </w:t>
      </w:r>
    </w:p>
    <w:p w:rsidR="004B02AF" w:rsidRDefault="004B02AF" w:rsidP="00502B6D">
      <w:pPr>
        <w:spacing w:after="100" w:afterAutospacing="1"/>
      </w:pPr>
    </w:p>
    <w:p w:rsidR="000E66F7" w:rsidRPr="00502B6D" w:rsidRDefault="000E66F7" w:rsidP="00502B6D">
      <w:pPr>
        <w:spacing w:after="100" w:afterAutospacing="1"/>
        <w:rPr>
          <w:rFonts w:eastAsia="Times New Roman"/>
          <w:b/>
          <w:bCs/>
          <w:color w:val="2A2A2A"/>
          <w:u w:val="single"/>
        </w:rPr>
      </w:pPr>
      <w:r w:rsidRPr="00502B6D">
        <w:rPr>
          <w:rFonts w:eastAsia="Times New Roman"/>
          <w:b/>
          <w:color w:val="2A2A2A"/>
          <w:u w:val="single"/>
        </w:rPr>
        <w:t>What were the Outcomes?</w:t>
      </w:r>
    </w:p>
    <w:p w:rsidR="00502B6D" w:rsidRPr="000E66F7" w:rsidRDefault="004B02AF" w:rsidP="004B02AF">
      <w:pPr>
        <w:tabs>
          <w:tab w:val="left" w:pos="1320"/>
        </w:tabs>
        <w:spacing w:after="100" w:afterAutospacing="1"/>
        <w:rPr>
          <w:rFonts w:eastAsia="Times New Roman"/>
          <w:b/>
          <w:bCs/>
          <w:u w:val="single"/>
        </w:rPr>
      </w:pPr>
      <w:r>
        <w:rPr>
          <w:color w:val="2A2A2A"/>
        </w:rPr>
        <w:t xml:space="preserve">This activity was </w:t>
      </w:r>
      <w:proofErr w:type="spellStart"/>
      <w:r>
        <w:rPr>
          <w:color w:val="2A2A2A"/>
        </w:rPr>
        <w:t>trialled</w:t>
      </w:r>
      <w:proofErr w:type="spellEnd"/>
      <w:r>
        <w:rPr>
          <w:color w:val="2A2A2A"/>
        </w:rPr>
        <w:t xml:space="preserve"> in short sessions over a period of three weeks and it was successful at improving communication and empathy between children from different backgrounds and cultures. Quieter children participated as they were not afraid of giving a "wrong" answer.  Children were more able to discuss their feelings and ask questions about different countries and cultures. They referred to the story and the characters in conversation long after the activities had been completed.</w:t>
      </w:r>
    </w:p>
    <w:sectPr w:rsidR="00502B6D" w:rsidRPr="000E66F7" w:rsidSect="003E32D7">
      <w:headerReference w:type="default" r:id="rId12"/>
      <w:footerReference w:type="default" r:id="rId13"/>
      <w:pgSz w:w="12240" w:h="15840"/>
      <w:pgMar w:top="1418" w:right="851" w:bottom="851" w:left="1418"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263" w:rsidRDefault="00495263" w:rsidP="00841144">
      <w:pPr>
        <w:spacing w:after="0" w:line="240" w:lineRule="auto"/>
      </w:pPr>
      <w:r>
        <w:separator/>
      </w:r>
    </w:p>
  </w:endnote>
  <w:endnote w:type="continuationSeparator" w:id="0">
    <w:p w:rsidR="00495263" w:rsidRDefault="00495263" w:rsidP="0084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D7" w:rsidRDefault="003E32D7" w:rsidP="00841144">
    <w:pPr>
      <w:pStyle w:val="Footer"/>
      <w:tabs>
        <w:tab w:val="clear" w:pos="4680"/>
      </w:tabs>
      <w:rPr>
        <w:i/>
      </w:rPr>
    </w:pPr>
    <w:r w:rsidRPr="00841144">
      <w:rPr>
        <w:i/>
        <w:noProof/>
        <w:lang w:val="en-GB" w:eastAsia="en-GB"/>
      </w:rPr>
      <w:drawing>
        <wp:anchor distT="0" distB="0" distL="114300" distR="114300" simplePos="0" relativeHeight="251659264" behindDoc="1" locked="0" layoutInCell="1" allowOverlap="1">
          <wp:simplePos x="0" y="0"/>
          <wp:positionH relativeFrom="column">
            <wp:posOffset>23495</wp:posOffset>
          </wp:positionH>
          <wp:positionV relativeFrom="paragraph">
            <wp:posOffset>-318135</wp:posOffset>
          </wp:positionV>
          <wp:extent cx="2190750" cy="781050"/>
          <wp:effectExtent l="19050" t="0" r="0" b="0"/>
          <wp:wrapTight wrapText="bothSides">
            <wp:wrapPolygon edited="0">
              <wp:start x="-188" y="0"/>
              <wp:lineTo x="-188" y="21073"/>
              <wp:lineTo x="21600" y="21073"/>
              <wp:lineTo x="21600" y="0"/>
              <wp:lineTo x="-188" y="0"/>
            </wp:wrapPolygon>
          </wp:wrapTight>
          <wp:docPr id="3" name="Picture 1" descr="Erasmus Plus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lus with words.JPG"/>
                  <pic:cNvPicPr/>
                </pic:nvPicPr>
                <pic:blipFill>
                  <a:blip r:embed="rId1"/>
                  <a:stretch>
                    <a:fillRect/>
                  </a:stretch>
                </pic:blipFill>
                <pic:spPr>
                  <a:xfrm>
                    <a:off x="0" y="0"/>
                    <a:ext cx="2190750" cy="781050"/>
                  </a:xfrm>
                  <a:prstGeom prst="rect">
                    <a:avLst/>
                  </a:prstGeom>
                </pic:spPr>
              </pic:pic>
            </a:graphicData>
          </a:graphic>
        </wp:anchor>
      </w:drawing>
    </w:r>
    <w:r w:rsidRPr="00841144">
      <w:rPr>
        <w:i/>
      </w:rPr>
      <w:tab/>
      <w:t>In Others’ Shoes project 2017-2019</w:t>
    </w:r>
  </w:p>
  <w:p w:rsidR="000965E4" w:rsidRPr="000965E4" w:rsidRDefault="000965E4" w:rsidP="000965E4">
    <w:pPr>
      <w:tabs>
        <w:tab w:val="right" w:pos="9356"/>
      </w:tabs>
      <w:spacing w:after="0" w:line="240" w:lineRule="auto"/>
      <w:ind w:right="615"/>
      <w:jc w:val="right"/>
    </w:pPr>
    <w:r>
      <w:rPr>
        <w:rStyle w:val="Strong"/>
        <w:rFonts w:ascii="Montserrat" w:hAnsi="Montserrat"/>
        <w:color w:val="8D2424"/>
        <w:spacing w:val="4"/>
        <w:sz w:val="22"/>
        <w:szCs w:val="22"/>
        <w:shd w:val="clear" w:color="auto" w:fill="FFFFFF"/>
      </w:rPr>
      <w:t>© Global Education Derby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263" w:rsidRDefault="00495263" w:rsidP="00841144">
      <w:pPr>
        <w:spacing w:after="0" w:line="240" w:lineRule="auto"/>
      </w:pPr>
      <w:r>
        <w:separator/>
      </w:r>
    </w:p>
  </w:footnote>
  <w:footnote w:type="continuationSeparator" w:id="0">
    <w:p w:rsidR="00495263" w:rsidRDefault="00495263" w:rsidP="00841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D7" w:rsidRPr="00841144" w:rsidRDefault="003E32D7">
    <w:pPr>
      <w:pStyle w:val="Header"/>
      <w:rPr>
        <w:b/>
        <w:sz w:val="24"/>
      </w:rPr>
    </w:pPr>
    <w:r w:rsidRPr="00841144">
      <w:rPr>
        <w:b/>
        <w:noProof/>
        <w:sz w:val="24"/>
        <w:lang w:val="en-GB" w:eastAsia="en-GB"/>
      </w:rPr>
      <w:drawing>
        <wp:anchor distT="0" distB="0" distL="114300" distR="114300" simplePos="0" relativeHeight="251658240" behindDoc="1" locked="0" layoutInCell="1" allowOverlap="1">
          <wp:simplePos x="0" y="0"/>
          <wp:positionH relativeFrom="column">
            <wp:posOffset>5462270</wp:posOffset>
          </wp:positionH>
          <wp:positionV relativeFrom="paragraph">
            <wp:posOffset>-154940</wp:posOffset>
          </wp:positionV>
          <wp:extent cx="914400" cy="923925"/>
          <wp:effectExtent l="19050" t="0" r="0" b="0"/>
          <wp:wrapTight wrapText="bothSides">
            <wp:wrapPolygon edited="0">
              <wp:start x="-450" y="0"/>
              <wp:lineTo x="-450" y="21377"/>
              <wp:lineTo x="21600" y="21377"/>
              <wp:lineTo x="21600" y="0"/>
              <wp:lineTo x="-450" y="0"/>
            </wp:wrapPolygon>
          </wp:wrapTight>
          <wp:docPr id="4" name="Picture 0" descr="In Others Sho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Others Shoes logo.jpg"/>
                  <pic:cNvPicPr/>
                </pic:nvPicPr>
                <pic:blipFill>
                  <a:blip r:embed="rId1"/>
                  <a:stretch>
                    <a:fillRect/>
                  </a:stretch>
                </pic:blipFill>
                <pic:spPr>
                  <a:xfrm>
                    <a:off x="0" y="0"/>
                    <a:ext cx="914400" cy="923925"/>
                  </a:xfrm>
                  <a:prstGeom prst="rect">
                    <a:avLst/>
                  </a:prstGeom>
                </pic:spPr>
              </pic:pic>
            </a:graphicData>
          </a:graphic>
        </wp:anchor>
      </w:drawing>
    </w:r>
    <w:r w:rsidR="00502B6D">
      <w:rPr>
        <w:b/>
        <w:noProof/>
        <w:sz w:val="24"/>
      </w:rPr>
      <w:t>WHAT IS A JOURNEY?</w:t>
    </w:r>
  </w:p>
  <w:p w:rsidR="003E32D7" w:rsidRPr="00841144" w:rsidRDefault="003E32D7">
    <w:pPr>
      <w:pStyle w:val="Header"/>
      <w:rPr>
        <w:sz w:val="24"/>
      </w:rPr>
    </w:pPr>
  </w:p>
  <w:p w:rsidR="0072252B" w:rsidRDefault="003E32D7">
    <w:pPr>
      <w:pStyle w:val="Header"/>
      <w:rPr>
        <w:sz w:val="24"/>
      </w:rPr>
    </w:pPr>
    <w:r w:rsidRPr="00841144">
      <w:rPr>
        <w:sz w:val="24"/>
      </w:rPr>
      <w:t xml:space="preserve">Lesson plan </w:t>
    </w:r>
    <w:r w:rsidR="008A48E1">
      <w:rPr>
        <w:sz w:val="24"/>
      </w:rPr>
      <w:t>submitted</w:t>
    </w:r>
    <w:r w:rsidRPr="00841144">
      <w:rPr>
        <w:sz w:val="24"/>
      </w:rPr>
      <w:t xml:space="preserve"> for the </w:t>
    </w:r>
    <w:r w:rsidRPr="006F47A8">
      <w:rPr>
        <w:i/>
        <w:sz w:val="24"/>
      </w:rPr>
      <w:t>In Others’ Shoes</w:t>
    </w:r>
    <w:r w:rsidRPr="00841144">
      <w:rPr>
        <w:sz w:val="24"/>
      </w:rPr>
      <w:t xml:space="preserve"> project </w:t>
    </w:r>
  </w:p>
  <w:p w:rsidR="003E32D7" w:rsidRPr="00841144" w:rsidRDefault="003E32D7">
    <w:pPr>
      <w:pStyle w:val="Header"/>
      <w:rPr>
        <w:sz w:val="24"/>
      </w:rPr>
    </w:pPr>
    <w:r w:rsidRPr="00841144">
      <w:rPr>
        <w:sz w:val="24"/>
      </w:rPr>
      <w:t xml:space="preserve">– </w:t>
    </w:r>
    <w:proofErr w:type="gramStart"/>
    <w:r w:rsidRPr="00841144">
      <w:rPr>
        <w:sz w:val="24"/>
      </w:rPr>
      <w:t>by</w:t>
    </w:r>
    <w:proofErr w:type="gramEnd"/>
    <w:r w:rsidRPr="00841144">
      <w:rPr>
        <w:sz w:val="24"/>
      </w:rPr>
      <w:t xml:space="preserve"> </w:t>
    </w:r>
    <w:r w:rsidR="00502B6D">
      <w:rPr>
        <w:sz w:val="24"/>
      </w:rPr>
      <w:t>Raffaela Basile, Italy</w:t>
    </w:r>
  </w:p>
  <w:p w:rsidR="003E32D7" w:rsidRPr="00841144" w:rsidRDefault="003E32D7">
    <w:pPr>
      <w:pStyle w:val="Header"/>
      <w:rPr>
        <w:sz w:val="24"/>
      </w:rPr>
    </w:pPr>
  </w:p>
  <w:p w:rsidR="003E32D7" w:rsidRPr="00841144" w:rsidRDefault="003E32D7">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54E82"/>
    <w:multiLevelType w:val="multilevel"/>
    <w:tmpl w:val="F97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D146F9"/>
    <w:multiLevelType w:val="multilevel"/>
    <w:tmpl w:val="1110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4A1E65"/>
    <w:multiLevelType w:val="multilevel"/>
    <w:tmpl w:val="7D1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0E66F7"/>
    <w:rsid w:val="000965E4"/>
    <w:rsid w:val="000E66F7"/>
    <w:rsid w:val="001324EE"/>
    <w:rsid w:val="001B6607"/>
    <w:rsid w:val="002A7A68"/>
    <w:rsid w:val="003269E7"/>
    <w:rsid w:val="00354192"/>
    <w:rsid w:val="003E32D7"/>
    <w:rsid w:val="00495263"/>
    <w:rsid w:val="004B02AF"/>
    <w:rsid w:val="004C33CC"/>
    <w:rsid w:val="00502B6D"/>
    <w:rsid w:val="006F47A8"/>
    <w:rsid w:val="0072252B"/>
    <w:rsid w:val="00734948"/>
    <w:rsid w:val="007A04DE"/>
    <w:rsid w:val="008106FD"/>
    <w:rsid w:val="00841144"/>
    <w:rsid w:val="00854646"/>
    <w:rsid w:val="00871334"/>
    <w:rsid w:val="008A48E1"/>
    <w:rsid w:val="009405E7"/>
    <w:rsid w:val="00941F48"/>
    <w:rsid w:val="00A54410"/>
    <w:rsid w:val="00BC7482"/>
    <w:rsid w:val="00C171A4"/>
    <w:rsid w:val="00D12CEA"/>
    <w:rsid w:val="00E26B33"/>
    <w:rsid w:val="00E37C7F"/>
    <w:rsid w:val="00E57502"/>
    <w:rsid w:val="00E92BFC"/>
    <w:rsid w:val="00F02D88"/>
    <w:rsid w:val="00F07E11"/>
    <w:rsid w:val="00FC04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66F7"/>
    <w:rPr>
      <w:b/>
      <w:bCs/>
    </w:rPr>
  </w:style>
  <w:style w:type="paragraph" w:styleId="ListParagraph">
    <w:name w:val="List Paragraph"/>
    <w:basedOn w:val="Normal"/>
    <w:uiPriority w:val="34"/>
    <w:qFormat/>
    <w:rsid w:val="000E66F7"/>
    <w:pPr>
      <w:ind w:left="720"/>
      <w:contextualSpacing/>
    </w:pPr>
  </w:style>
  <w:style w:type="character" w:styleId="Emphasis">
    <w:name w:val="Emphasis"/>
    <w:basedOn w:val="DefaultParagraphFont"/>
    <w:uiPriority w:val="20"/>
    <w:qFormat/>
    <w:rsid w:val="000E66F7"/>
    <w:rPr>
      <w:i/>
      <w:iCs/>
    </w:rPr>
  </w:style>
  <w:style w:type="paragraph" w:styleId="BalloonText">
    <w:name w:val="Balloon Text"/>
    <w:basedOn w:val="Normal"/>
    <w:link w:val="BalloonTextChar"/>
    <w:uiPriority w:val="99"/>
    <w:semiHidden/>
    <w:unhideWhenUsed/>
    <w:rsid w:val="0084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44"/>
    <w:rPr>
      <w:rFonts w:ascii="Tahoma" w:hAnsi="Tahoma" w:cs="Tahoma"/>
      <w:sz w:val="16"/>
      <w:szCs w:val="16"/>
    </w:rPr>
  </w:style>
  <w:style w:type="paragraph" w:styleId="Header">
    <w:name w:val="header"/>
    <w:basedOn w:val="Normal"/>
    <w:link w:val="HeaderChar"/>
    <w:uiPriority w:val="99"/>
    <w:semiHidden/>
    <w:unhideWhenUsed/>
    <w:rsid w:val="008411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144"/>
  </w:style>
  <w:style w:type="paragraph" w:styleId="Footer">
    <w:name w:val="footer"/>
    <w:basedOn w:val="Normal"/>
    <w:link w:val="FooterChar"/>
    <w:uiPriority w:val="99"/>
    <w:semiHidden/>
    <w:unhideWhenUsed/>
    <w:rsid w:val="008411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144"/>
  </w:style>
</w:styles>
</file>

<file path=word/webSettings.xml><?xml version="1.0" encoding="utf-8"?>
<w:webSettings xmlns:r="http://schemas.openxmlformats.org/officeDocument/2006/relationships" xmlns:w="http://schemas.openxmlformats.org/wordprocessingml/2006/main">
  <w:divs>
    <w:div w:id="67309407">
      <w:bodyDiv w:val="1"/>
      <w:marLeft w:val="0"/>
      <w:marRight w:val="0"/>
      <w:marTop w:val="0"/>
      <w:marBottom w:val="0"/>
      <w:divBdr>
        <w:top w:val="none" w:sz="0" w:space="0" w:color="auto"/>
        <w:left w:val="none" w:sz="0" w:space="0" w:color="auto"/>
        <w:bottom w:val="none" w:sz="0" w:space="0" w:color="auto"/>
        <w:right w:val="none" w:sz="0" w:space="0" w:color="auto"/>
      </w:divBdr>
      <w:divsChild>
        <w:div w:id="793445496">
          <w:marLeft w:val="0"/>
          <w:marRight w:val="0"/>
          <w:marTop w:val="0"/>
          <w:marBottom w:val="0"/>
          <w:divBdr>
            <w:top w:val="none" w:sz="0" w:space="0" w:color="auto"/>
            <w:left w:val="none" w:sz="0" w:space="0" w:color="auto"/>
            <w:bottom w:val="none" w:sz="0" w:space="0" w:color="auto"/>
            <w:right w:val="none" w:sz="0" w:space="0" w:color="auto"/>
          </w:divBdr>
          <w:divsChild>
            <w:div w:id="626354696">
              <w:marLeft w:val="0"/>
              <w:marRight w:val="0"/>
              <w:marTop w:val="0"/>
              <w:marBottom w:val="0"/>
              <w:divBdr>
                <w:top w:val="none" w:sz="0" w:space="0" w:color="auto"/>
                <w:left w:val="none" w:sz="0" w:space="0" w:color="auto"/>
                <w:bottom w:val="none" w:sz="0" w:space="0" w:color="auto"/>
                <w:right w:val="none" w:sz="0" w:space="0" w:color="auto"/>
              </w:divBdr>
            </w:div>
            <w:div w:id="1452016428">
              <w:marLeft w:val="0"/>
              <w:marRight w:val="0"/>
              <w:marTop w:val="0"/>
              <w:marBottom w:val="0"/>
              <w:divBdr>
                <w:top w:val="none" w:sz="0" w:space="0" w:color="auto"/>
                <w:left w:val="none" w:sz="0" w:space="0" w:color="auto"/>
                <w:bottom w:val="none" w:sz="0" w:space="0" w:color="auto"/>
                <w:right w:val="none" w:sz="0" w:space="0" w:color="auto"/>
              </w:divBdr>
            </w:div>
            <w:div w:id="828593951">
              <w:marLeft w:val="0"/>
              <w:marRight w:val="0"/>
              <w:marTop w:val="0"/>
              <w:marBottom w:val="0"/>
              <w:divBdr>
                <w:top w:val="none" w:sz="0" w:space="0" w:color="auto"/>
                <w:left w:val="none" w:sz="0" w:space="0" w:color="auto"/>
                <w:bottom w:val="none" w:sz="0" w:space="0" w:color="auto"/>
                <w:right w:val="none" w:sz="0" w:space="0" w:color="auto"/>
              </w:divBdr>
            </w:div>
            <w:div w:id="1460343457">
              <w:marLeft w:val="0"/>
              <w:marRight w:val="0"/>
              <w:marTop w:val="0"/>
              <w:marBottom w:val="0"/>
              <w:divBdr>
                <w:top w:val="none" w:sz="0" w:space="0" w:color="auto"/>
                <w:left w:val="none" w:sz="0" w:space="0" w:color="auto"/>
                <w:bottom w:val="none" w:sz="0" w:space="0" w:color="auto"/>
                <w:right w:val="none" w:sz="0" w:space="0" w:color="auto"/>
              </w:divBdr>
            </w:div>
          </w:divsChild>
        </w:div>
        <w:div w:id="417144123">
          <w:marLeft w:val="0"/>
          <w:marRight w:val="0"/>
          <w:marTop w:val="0"/>
          <w:marBottom w:val="0"/>
          <w:divBdr>
            <w:top w:val="none" w:sz="0" w:space="0" w:color="auto"/>
            <w:left w:val="none" w:sz="0" w:space="0" w:color="auto"/>
            <w:bottom w:val="none" w:sz="0" w:space="0" w:color="auto"/>
            <w:right w:val="none" w:sz="0" w:space="0" w:color="auto"/>
          </w:divBdr>
          <w:divsChild>
            <w:div w:id="1482500259">
              <w:marLeft w:val="0"/>
              <w:marRight w:val="0"/>
              <w:marTop w:val="0"/>
              <w:marBottom w:val="0"/>
              <w:divBdr>
                <w:top w:val="none" w:sz="0" w:space="0" w:color="auto"/>
                <w:left w:val="none" w:sz="0" w:space="0" w:color="auto"/>
                <w:bottom w:val="none" w:sz="0" w:space="0" w:color="auto"/>
                <w:right w:val="none" w:sz="0" w:space="0" w:color="auto"/>
              </w:divBdr>
              <w:divsChild>
                <w:div w:id="1253314146">
                  <w:marLeft w:val="0"/>
                  <w:marRight w:val="0"/>
                  <w:marTop w:val="0"/>
                  <w:marBottom w:val="0"/>
                  <w:divBdr>
                    <w:top w:val="none" w:sz="0" w:space="0" w:color="auto"/>
                    <w:left w:val="none" w:sz="0" w:space="0" w:color="auto"/>
                    <w:bottom w:val="none" w:sz="0" w:space="0" w:color="auto"/>
                    <w:right w:val="none" w:sz="0" w:space="0" w:color="auto"/>
                  </w:divBdr>
                  <w:divsChild>
                    <w:div w:id="20194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1657">
      <w:bodyDiv w:val="1"/>
      <w:marLeft w:val="0"/>
      <w:marRight w:val="0"/>
      <w:marTop w:val="0"/>
      <w:marBottom w:val="0"/>
      <w:divBdr>
        <w:top w:val="none" w:sz="0" w:space="0" w:color="auto"/>
        <w:left w:val="none" w:sz="0" w:space="0" w:color="auto"/>
        <w:bottom w:val="none" w:sz="0" w:space="0" w:color="auto"/>
        <w:right w:val="none" w:sz="0" w:space="0" w:color="auto"/>
      </w:divBdr>
      <w:divsChild>
        <w:div w:id="1794588903">
          <w:marLeft w:val="0"/>
          <w:marRight w:val="0"/>
          <w:marTop w:val="0"/>
          <w:marBottom w:val="0"/>
          <w:divBdr>
            <w:top w:val="none" w:sz="0" w:space="0" w:color="auto"/>
            <w:left w:val="none" w:sz="0" w:space="0" w:color="auto"/>
            <w:bottom w:val="none" w:sz="0" w:space="0" w:color="auto"/>
            <w:right w:val="none" w:sz="0" w:space="0" w:color="auto"/>
          </w:divBdr>
        </w:div>
        <w:div w:id="8799337">
          <w:marLeft w:val="0"/>
          <w:marRight w:val="0"/>
          <w:marTop w:val="0"/>
          <w:marBottom w:val="0"/>
          <w:divBdr>
            <w:top w:val="none" w:sz="0" w:space="0" w:color="auto"/>
            <w:left w:val="none" w:sz="0" w:space="0" w:color="auto"/>
            <w:bottom w:val="none" w:sz="0" w:space="0" w:color="auto"/>
            <w:right w:val="none" w:sz="0" w:space="0" w:color="auto"/>
          </w:divBdr>
        </w:div>
        <w:div w:id="2082676520">
          <w:marLeft w:val="0"/>
          <w:marRight w:val="0"/>
          <w:marTop w:val="0"/>
          <w:marBottom w:val="0"/>
          <w:divBdr>
            <w:top w:val="none" w:sz="0" w:space="0" w:color="auto"/>
            <w:left w:val="none" w:sz="0" w:space="0" w:color="auto"/>
            <w:bottom w:val="none" w:sz="0" w:space="0" w:color="auto"/>
            <w:right w:val="none" w:sz="0" w:space="0" w:color="auto"/>
          </w:divBdr>
        </w:div>
        <w:div w:id="1255630972">
          <w:marLeft w:val="0"/>
          <w:marRight w:val="0"/>
          <w:marTop w:val="0"/>
          <w:marBottom w:val="0"/>
          <w:divBdr>
            <w:top w:val="none" w:sz="0" w:space="0" w:color="auto"/>
            <w:left w:val="none" w:sz="0" w:space="0" w:color="auto"/>
            <w:bottom w:val="none" w:sz="0" w:space="0" w:color="auto"/>
            <w:right w:val="none" w:sz="0" w:space="0" w:color="auto"/>
          </w:divBdr>
        </w:div>
      </w:divsChild>
    </w:div>
    <w:div w:id="410977423">
      <w:bodyDiv w:val="1"/>
      <w:marLeft w:val="0"/>
      <w:marRight w:val="0"/>
      <w:marTop w:val="0"/>
      <w:marBottom w:val="0"/>
      <w:divBdr>
        <w:top w:val="none" w:sz="0" w:space="0" w:color="auto"/>
        <w:left w:val="none" w:sz="0" w:space="0" w:color="auto"/>
        <w:bottom w:val="none" w:sz="0" w:space="0" w:color="auto"/>
        <w:right w:val="none" w:sz="0" w:space="0" w:color="auto"/>
      </w:divBdr>
      <w:divsChild>
        <w:div w:id="1396781046">
          <w:marLeft w:val="0"/>
          <w:marRight w:val="0"/>
          <w:marTop w:val="0"/>
          <w:marBottom w:val="0"/>
          <w:divBdr>
            <w:top w:val="none" w:sz="0" w:space="0" w:color="auto"/>
            <w:left w:val="none" w:sz="0" w:space="0" w:color="auto"/>
            <w:bottom w:val="none" w:sz="0" w:space="0" w:color="auto"/>
            <w:right w:val="none" w:sz="0" w:space="0" w:color="auto"/>
          </w:divBdr>
        </w:div>
        <w:div w:id="218445998">
          <w:marLeft w:val="0"/>
          <w:marRight w:val="0"/>
          <w:marTop w:val="0"/>
          <w:marBottom w:val="0"/>
          <w:divBdr>
            <w:top w:val="none" w:sz="0" w:space="0" w:color="auto"/>
            <w:left w:val="none" w:sz="0" w:space="0" w:color="auto"/>
            <w:bottom w:val="none" w:sz="0" w:space="0" w:color="auto"/>
            <w:right w:val="none" w:sz="0" w:space="0" w:color="auto"/>
          </w:divBdr>
        </w:div>
        <w:div w:id="136336240">
          <w:marLeft w:val="0"/>
          <w:marRight w:val="0"/>
          <w:marTop w:val="0"/>
          <w:marBottom w:val="0"/>
          <w:divBdr>
            <w:top w:val="none" w:sz="0" w:space="0" w:color="auto"/>
            <w:left w:val="none" w:sz="0" w:space="0" w:color="auto"/>
            <w:bottom w:val="none" w:sz="0" w:space="0" w:color="auto"/>
            <w:right w:val="none" w:sz="0" w:space="0" w:color="auto"/>
          </w:divBdr>
        </w:div>
        <w:div w:id="565531463">
          <w:marLeft w:val="0"/>
          <w:marRight w:val="0"/>
          <w:marTop w:val="0"/>
          <w:marBottom w:val="0"/>
          <w:divBdr>
            <w:top w:val="none" w:sz="0" w:space="0" w:color="auto"/>
            <w:left w:val="none" w:sz="0" w:space="0" w:color="auto"/>
            <w:bottom w:val="none" w:sz="0" w:space="0" w:color="auto"/>
            <w:right w:val="none" w:sz="0" w:space="0" w:color="auto"/>
          </w:divBdr>
        </w:div>
        <w:div w:id="1563441668">
          <w:marLeft w:val="0"/>
          <w:marRight w:val="0"/>
          <w:marTop w:val="0"/>
          <w:marBottom w:val="0"/>
          <w:divBdr>
            <w:top w:val="none" w:sz="0" w:space="0" w:color="auto"/>
            <w:left w:val="none" w:sz="0" w:space="0" w:color="auto"/>
            <w:bottom w:val="none" w:sz="0" w:space="0" w:color="auto"/>
            <w:right w:val="none" w:sz="0" w:space="0" w:color="auto"/>
          </w:divBdr>
        </w:div>
        <w:div w:id="1038120395">
          <w:marLeft w:val="0"/>
          <w:marRight w:val="0"/>
          <w:marTop w:val="0"/>
          <w:marBottom w:val="0"/>
          <w:divBdr>
            <w:top w:val="none" w:sz="0" w:space="0" w:color="auto"/>
            <w:left w:val="none" w:sz="0" w:space="0" w:color="auto"/>
            <w:bottom w:val="none" w:sz="0" w:space="0" w:color="auto"/>
            <w:right w:val="none" w:sz="0" w:space="0" w:color="auto"/>
          </w:divBdr>
        </w:div>
        <w:div w:id="536427041">
          <w:marLeft w:val="0"/>
          <w:marRight w:val="0"/>
          <w:marTop w:val="0"/>
          <w:marBottom w:val="0"/>
          <w:divBdr>
            <w:top w:val="none" w:sz="0" w:space="0" w:color="auto"/>
            <w:left w:val="none" w:sz="0" w:space="0" w:color="auto"/>
            <w:bottom w:val="none" w:sz="0" w:space="0" w:color="auto"/>
            <w:right w:val="none" w:sz="0" w:space="0" w:color="auto"/>
          </w:divBdr>
        </w:div>
      </w:divsChild>
    </w:div>
    <w:div w:id="776608767">
      <w:bodyDiv w:val="1"/>
      <w:marLeft w:val="0"/>
      <w:marRight w:val="0"/>
      <w:marTop w:val="0"/>
      <w:marBottom w:val="0"/>
      <w:divBdr>
        <w:top w:val="none" w:sz="0" w:space="0" w:color="auto"/>
        <w:left w:val="none" w:sz="0" w:space="0" w:color="auto"/>
        <w:bottom w:val="none" w:sz="0" w:space="0" w:color="auto"/>
        <w:right w:val="none" w:sz="0" w:space="0" w:color="auto"/>
      </w:divBdr>
      <w:divsChild>
        <w:div w:id="188378588">
          <w:marLeft w:val="0"/>
          <w:marRight w:val="0"/>
          <w:marTop w:val="0"/>
          <w:marBottom w:val="0"/>
          <w:divBdr>
            <w:top w:val="none" w:sz="0" w:space="0" w:color="auto"/>
            <w:left w:val="none" w:sz="0" w:space="0" w:color="auto"/>
            <w:bottom w:val="none" w:sz="0" w:space="0" w:color="auto"/>
            <w:right w:val="none" w:sz="0" w:space="0" w:color="auto"/>
          </w:divBdr>
        </w:div>
      </w:divsChild>
    </w:div>
    <w:div w:id="1727223379">
      <w:bodyDiv w:val="1"/>
      <w:marLeft w:val="0"/>
      <w:marRight w:val="0"/>
      <w:marTop w:val="0"/>
      <w:marBottom w:val="0"/>
      <w:divBdr>
        <w:top w:val="none" w:sz="0" w:space="0" w:color="auto"/>
        <w:left w:val="none" w:sz="0" w:space="0" w:color="auto"/>
        <w:bottom w:val="none" w:sz="0" w:space="0" w:color="auto"/>
        <w:right w:val="none" w:sz="0" w:space="0" w:color="auto"/>
      </w:divBdr>
      <w:divsChild>
        <w:div w:id="442967399">
          <w:marLeft w:val="0"/>
          <w:marRight w:val="0"/>
          <w:marTop w:val="0"/>
          <w:marBottom w:val="0"/>
          <w:divBdr>
            <w:top w:val="none" w:sz="0" w:space="0" w:color="auto"/>
            <w:left w:val="none" w:sz="0" w:space="0" w:color="auto"/>
            <w:bottom w:val="none" w:sz="0" w:space="0" w:color="auto"/>
            <w:right w:val="none" w:sz="0" w:space="0" w:color="auto"/>
          </w:divBdr>
        </w:div>
        <w:div w:id="1900823766">
          <w:marLeft w:val="0"/>
          <w:marRight w:val="0"/>
          <w:marTop w:val="0"/>
          <w:marBottom w:val="0"/>
          <w:divBdr>
            <w:top w:val="none" w:sz="0" w:space="0" w:color="auto"/>
            <w:left w:val="none" w:sz="0" w:space="0" w:color="auto"/>
            <w:bottom w:val="none" w:sz="0" w:space="0" w:color="auto"/>
            <w:right w:val="none" w:sz="0" w:space="0" w:color="auto"/>
          </w:divBdr>
        </w:div>
        <w:div w:id="1483740195">
          <w:marLeft w:val="0"/>
          <w:marRight w:val="0"/>
          <w:marTop w:val="0"/>
          <w:marBottom w:val="0"/>
          <w:divBdr>
            <w:top w:val="none" w:sz="0" w:space="0" w:color="auto"/>
            <w:left w:val="none" w:sz="0" w:space="0" w:color="auto"/>
            <w:bottom w:val="none" w:sz="0" w:space="0" w:color="auto"/>
            <w:right w:val="none" w:sz="0" w:space="0" w:color="auto"/>
          </w:divBdr>
        </w:div>
        <w:div w:id="486165353">
          <w:marLeft w:val="0"/>
          <w:marRight w:val="0"/>
          <w:marTop w:val="0"/>
          <w:marBottom w:val="0"/>
          <w:divBdr>
            <w:top w:val="none" w:sz="0" w:space="0" w:color="auto"/>
            <w:left w:val="none" w:sz="0" w:space="0" w:color="auto"/>
            <w:bottom w:val="none" w:sz="0" w:space="0" w:color="auto"/>
            <w:right w:val="none" w:sz="0" w:space="0" w:color="auto"/>
          </w:divBdr>
        </w:div>
        <w:div w:id="632833243">
          <w:marLeft w:val="0"/>
          <w:marRight w:val="0"/>
          <w:marTop w:val="0"/>
          <w:marBottom w:val="0"/>
          <w:divBdr>
            <w:top w:val="none" w:sz="0" w:space="0" w:color="auto"/>
            <w:left w:val="none" w:sz="0" w:space="0" w:color="auto"/>
            <w:bottom w:val="none" w:sz="0" w:space="0" w:color="auto"/>
            <w:right w:val="none" w:sz="0" w:space="0" w:color="auto"/>
          </w:divBdr>
        </w:div>
        <w:div w:id="739867759">
          <w:marLeft w:val="0"/>
          <w:marRight w:val="0"/>
          <w:marTop w:val="0"/>
          <w:marBottom w:val="0"/>
          <w:divBdr>
            <w:top w:val="none" w:sz="0" w:space="0" w:color="auto"/>
            <w:left w:val="none" w:sz="0" w:space="0" w:color="auto"/>
            <w:bottom w:val="none" w:sz="0" w:space="0" w:color="auto"/>
            <w:right w:val="none" w:sz="0" w:space="0" w:color="auto"/>
          </w:divBdr>
        </w:div>
        <w:div w:id="1222908174">
          <w:marLeft w:val="0"/>
          <w:marRight w:val="0"/>
          <w:marTop w:val="0"/>
          <w:marBottom w:val="0"/>
          <w:divBdr>
            <w:top w:val="none" w:sz="0" w:space="0" w:color="auto"/>
            <w:left w:val="none" w:sz="0" w:space="0" w:color="auto"/>
            <w:bottom w:val="none" w:sz="0" w:space="0" w:color="auto"/>
            <w:right w:val="none" w:sz="0" w:space="0" w:color="auto"/>
          </w:divBdr>
        </w:div>
        <w:div w:id="1030110131">
          <w:marLeft w:val="0"/>
          <w:marRight w:val="0"/>
          <w:marTop w:val="0"/>
          <w:marBottom w:val="0"/>
          <w:divBdr>
            <w:top w:val="none" w:sz="0" w:space="0" w:color="auto"/>
            <w:left w:val="none" w:sz="0" w:space="0" w:color="auto"/>
            <w:bottom w:val="none" w:sz="0" w:space="0" w:color="auto"/>
            <w:right w:val="none" w:sz="0" w:space="0" w:color="auto"/>
          </w:divBdr>
        </w:div>
      </w:divsChild>
    </w:div>
    <w:div w:id="2110419692">
      <w:bodyDiv w:val="1"/>
      <w:marLeft w:val="0"/>
      <w:marRight w:val="0"/>
      <w:marTop w:val="0"/>
      <w:marBottom w:val="0"/>
      <w:divBdr>
        <w:top w:val="none" w:sz="0" w:space="0" w:color="auto"/>
        <w:left w:val="none" w:sz="0" w:space="0" w:color="auto"/>
        <w:bottom w:val="none" w:sz="0" w:space="0" w:color="auto"/>
        <w:right w:val="none" w:sz="0" w:space="0" w:color="auto"/>
      </w:divBdr>
      <w:divsChild>
        <w:div w:id="840585261">
          <w:marLeft w:val="0"/>
          <w:marRight w:val="0"/>
          <w:marTop w:val="0"/>
          <w:marBottom w:val="0"/>
          <w:divBdr>
            <w:top w:val="none" w:sz="0" w:space="0" w:color="auto"/>
            <w:left w:val="none" w:sz="0" w:space="0" w:color="auto"/>
            <w:bottom w:val="none" w:sz="0" w:space="0" w:color="auto"/>
            <w:right w:val="none" w:sz="0" w:space="0" w:color="auto"/>
          </w:divBdr>
        </w:div>
        <w:div w:id="203734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E4D2920F0F2F409674C5E4499E96CC" ma:contentTypeVersion="10" ma:contentTypeDescription="Create a new document." ma:contentTypeScope="" ma:versionID="bd0b627e3b7c6e5a45bdfed0188b478b">
  <xsd:schema xmlns:xsd="http://www.w3.org/2001/XMLSchema" xmlns:xs="http://www.w3.org/2001/XMLSchema" xmlns:p="http://schemas.microsoft.com/office/2006/metadata/properties" xmlns:ns2="60815334-3f36-4edd-a5f5-7746d81e180e" xmlns:ns3="5d4e7ba3-491e-4805-8572-c4d7fee531cc" targetNamespace="http://schemas.microsoft.com/office/2006/metadata/properties" ma:root="true" ma:fieldsID="27d5b82c7b73868b3d520c32ece54d99" ns2:_="" ns3:_="">
    <xsd:import namespace="60815334-3f36-4edd-a5f5-7746d81e180e"/>
    <xsd:import namespace="5d4e7ba3-491e-4805-8572-c4d7fee531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15334-3f36-4edd-a5f5-7746d81e1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e7ba3-491e-4805-8572-c4d7fee531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65FC77-E295-425B-9DC7-9731CD0C7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15334-3f36-4edd-a5f5-7746d81e180e"/>
    <ds:schemaRef ds:uri="5d4e7ba3-491e-4805-8572-c4d7fee53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E575E-5BC3-43A8-AE35-75FE6488C2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D088C7-B171-4A9A-89E6-3E7FE9BF0E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Windows User</cp:lastModifiedBy>
  <cp:revision>9</cp:revision>
  <dcterms:created xsi:type="dcterms:W3CDTF">2019-04-10T12:21:00Z</dcterms:created>
  <dcterms:modified xsi:type="dcterms:W3CDTF">2020-10-28T14:03:00Z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0x0101001FE4D2920F0F2F409674C5E4499E96CC</vt:lpwstr>
  </property>
</Properties>
</file>